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spacing w:line="360" w:lineRule="auto"/>
        <w:jc w:val="center"/>
        <w:rPr>
          <w:rFonts w:ascii="微软雅黑" w:eastAsia="微软雅黑" w:hAnsi="微软雅黑" w:cs="微软雅黑"/>
          <w:b/>
          <w:bCs/>
          <w:sz w:val="40"/>
          <w:szCs w:val="40"/>
        </w:rPr>
      </w:pPr>
      <w:r>
        <w:rPr>
          <w:rFonts w:ascii="微软雅黑" w:eastAsia="微软雅黑" w:hAnsi="微软雅黑" w:cs="微软雅黑" w:hint="eastAsia"/>
          <w:bCs/>
          <w:sz w:val="40"/>
          <w:szCs w:val="4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3pt;height:28pt;margin-top:889pt;margin-left:832pt;mso-position-horizontal-relative:page;mso-position-vertical-relative:top-margin-area;position:absolute;z-index:251658240">
            <v:imagedata r:id="rId5" o:title=""/>
            <o:lock v:ext="edit" aspectratio="t"/>
          </v:shape>
        </w:pict>
      </w:r>
      <w:bookmarkStart w:id="0" w:name="_GoBack"/>
      <w:bookmarkEnd w:id="0"/>
      <w:r>
        <w:rPr>
          <w:rFonts w:ascii="微软雅黑" w:eastAsia="微软雅黑" w:hAnsi="微软雅黑" w:cs="微软雅黑" w:hint="eastAsia"/>
          <w:bCs/>
          <w:sz w:val="40"/>
          <w:szCs w:val="40"/>
        </w:rPr>
        <w:t>提分专练</w:t>
      </w:r>
      <w:r>
        <w:rPr>
          <w:rFonts w:ascii="微软雅黑" w:eastAsia="微软雅黑" w:hAnsi="微软雅黑" w:cs="微软雅黑"/>
          <w:bCs/>
          <w:sz w:val="40"/>
          <w:szCs w:val="40"/>
        </w:rPr>
        <w:t>(</w:t>
      </w:r>
      <w:r>
        <w:rPr>
          <w:rFonts w:ascii="微软雅黑" w:eastAsia="微软雅黑" w:hAnsi="微软雅黑" w:cs="微软雅黑" w:hint="eastAsia"/>
          <w:bCs/>
          <w:sz w:val="40"/>
          <w:szCs w:val="40"/>
        </w:rPr>
        <w:t>二</w:t>
      </w:r>
      <w:r>
        <w:rPr>
          <w:rFonts w:ascii="微软雅黑" w:eastAsia="微软雅黑" w:hAnsi="微软雅黑" w:cs="微软雅黑"/>
          <w:bCs/>
          <w:sz w:val="40"/>
          <w:szCs w:val="40"/>
        </w:rPr>
        <w:t>)</w:t>
      </w:r>
      <w:r>
        <w:rPr>
          <w:rFonts w:ascii="微软雅黑" w:eastAsia="微软雅黑" w:hAnsi="微软雅黑" w:cs="微软雅黑"/>
          <w:bCs/>
          <w:i/>
          <w:sz w:val="40"/>
          <w:szCs w:val="40"/>
        </w:rPr>
        <w:t>　</w:t>
      </w:r>
      <w:r>
        <w:rPr>
          <w:rFonts w:ascii="微软雅黑" w:eastAsia="微软雅黑" w:hAnsi="微软雅黑" w:cs="微软雅黑" w:hint="eastAsia"/>
          <w:b/>
          <w:bCs/>
          <w:sz w:val="40"/>
          <w:szCs w:val="40"/>
        </w:rPr>
        <w:t>一元一次不等式组的解法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6299835" cy="36195"/>
            <wp:effectExtent l="0" t="0" r="0" b="0"/>
            <wp:docPr id="1" name="线.EPS" descr="id:21474908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4657524" name="线.EPS" descr="id:214749088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[2018</w:t>
      </w:r>
      <w:r>
        <w:rPr>
          <w:rFonts w:ascii="Times New Roman" w:hAnsi="Times New Roman" w:hint="eastAsia"/>
          <w:color w:val="4C4C4C"/>
          <w:szCs w:val="21"/>
        </w:rPr>
        <w:t>·聊城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已知不等式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-</m:t>
            </m:r>
            <m:r>
              <w:rPr>
                <w:rFonts w:ascii="Cambria Math" w:hAnsi="Cambria Math"/>
                <w:szCs w:val="21"/>
              </w:rPr>
              <m:t>x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 w:hint="eastAsia"/>
          <w:szCs w:val="21"/>
        </w:rPr>
        <w:t>≤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szCs w:val="21"/>
        </w:rPr>
        <w:t>&lt;</w:t>
      </w:r>
      <m:oMath>
        <m:f>
          <m:fPr>
            <m:ctrlPr>
              <w:rPr>
                <w:rFonts w:ascii="Cambria Math" w:hAnsi="Cambria Math"/>
                <w:szCs w:val="21"/>
              </w:rPr>
            </m:ctrlPr>
          </m:fPr>
          <m:num>
            <m:ctrlPr>
              <w:rPr>
                <w:rFonts w:ascii="Cambria Math" w:hAnsi="Cambria Math"/>
                <w:szCs w:val="21"/>
              </w:rPr>
            </m:ctrlPr>
            <m:r>
              <w:rPr>
                <w:rFonts w:ascii="Cambria Math" w:hAnsi="Cambria Math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szCs w:val="21"/>
              </w:rPr>
              <m:t>2</m:t>
            </m:r>
          </m:den>
        </m:f>
      </m:oMath>
      <w:r>
        <w:rPr>
          <w:rFonts w:ascii="Times New Roman" w:hAnsi="Times New Roman"/>
          <w:szCs w:val="21"/>
        </w:rPr>
        <w:t>,</w:t>
      </w:r>
      <w:r>
        <w:rPr>
          <w:rFonts w:ascii="Times New Roman" w:hAnsi="Times New Roman" w:hint="eastAsia"/>
          <w:szCs w:val="21"/>
        </w:rPr>
        <w:t>其解集在数轴上表示正确的是图</w:t>
      </w:r>
      <w:r>
        <w:rPr>
          <w:rFonts w:ascii="Times New Roman" w:hAnsi="Times New Roman"/>
          <w:szCs w:val="21"/>
        </w:rPr>
        <w:t>T2-1</w:t>
      </w:r>
      <w:r>
        <w:rPr>
          <w:rFonts w:ascii="Times New Roman" w:hAnsi="Times New Roman" w:hint="eastAsia"/>
          <w:szCs w:val="21"/>
        </w:rPr>
        <w:t>中的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2740025" cy="901700"/>
            <wp:effectExtent l="0" t="0" r="0" b="0"/>
            <wp:docPr id="2" name="9DK282.eps" descr="id:21474908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073911" name="9DK282.eps" descr="id:214749089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40320" cy="902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T2-1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2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[2018</w:t>
      </w:r>
      <w:r>
        <w:rPr>
          <w:rFonts w:ascii="Times New Roman" w:hAnsi="Times New Roman" w:hint="eastAsia"/>
          <w:color w:val="4C4C4C"/>
          <w:szCs w:val="21"/>
        </w:rPr>
        <w:t>·临沂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&lt;</m:t>
                  </m:r>
                  <m: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+1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≤2</m:t>
                  </m:r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的正整数解的个数是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 w:hint="eastAsia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3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2x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+5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≤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den>
                  </m:f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的最小整数解是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(</w:t>
      </w:r>
      <w:r>
        <w:rPr>
          <w:rFonts w:ascii="Times New Roman" w:hAnsi="Times New Roman"/>
          <w:i/>
          <w:szCs w:val="21"/>
        </w:rPr>
        <w:t>　　</w:t>
      </w:r>
      <w:r>
        <w:rPr>
          <w:rFonts w:ascii="Times New Roman" w:hAnsi="Times New Roman"/>
          <w:szCs w:val="21"/>
        </w:rPr>
        <w:t>)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A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-1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B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0</w:t>
      </w:r>
      <w:r>
        <w:rPr>
          <w:rFonts w:ascii="Times New Roman" w:hAnsi="Times New Roman" w:hint="eastAsia"/>
          <w:szCs w:val="21"/>
        </w:rPr>
        <w:tab/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1</w:t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/>
          <w:szCs w:val="21"/>
        </w:rPr>
        <w:t>D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szCs w:val="21"/>
        </w:rPr>
        <w:t>2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4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</w:t>
      </w:r>
      <w:r>
        <w:rPr>
          <w:rFonts w:ascii="Times New Roman" w:hAnsi="Times New Roman" w:hint="eastAsia"/>
          <w:color w:val="4C4C4C"/>
          <w:szCs w:val="21"/>
        </w:rPr>
        <w:t>·包头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已知不等式组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+9</m:t>
                  </m:r>
                  <m: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6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w:rPr>
                      <w:rFonts w:ascii="Cambria Math" w:hAnsi="Cambria Math"/>
                      <w:szCs w:val="21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1</m:t>
                  </m:r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的解集为</w:t>
      </w:r>
      <w:r>
        <w:rPr>
          <w:rFonts w:ascii="Times New Roman" w:hAnsi="Times New Roman"/>
          <w:i/>
          <w:szCs w:val="21"/>
        </w:rPr>
        <w:t>x&gt;</w:t>
      </w:r>
      <w:r>
        <w:rPr>
          <w:rFonts w:ascii="Times New Roman" w:hAnsi="Times New Roman"/>
          <w:szCs w:val="21"/>
        </w:rPr>
        <w:t>-1,</w:t>
      </w:r>
      <w:r>
        <w:rPr>
          <w:rFonts w:ascii="Times New Roman" w:hAnsi="Times New Roman" w:hint="eastAsia"/>
          <w:szCs w:val="21"/>
        </w:rPr>
        <w:t>则</w:t>
      </w:r>
      <w:r>
        <w:rPr>
          <w:rFonts w:ascii="Times New Roman" w:hAnsi="Times New Roman"/>
          <w:i/>
          <w:szCs w:val="21"/>
        </w:rPr>
        <w:t>k</w:t>
      </w:r>
      <w:r>
        <w:rPr>
          <w:rFonts w:ascii="Times New Roman" w:hAnsi="Times New Roman" w:hint="eastAsia"/>
          <w:szCs w:val="21"/>
        </w:rPr>
        <w:t>的取值范围是</w:t>
      </w:r>
      <w:r>
        <w:rPr>
          <w:rFonts w:ascii="Times New Roman" w:hAnsi="Times New Roman"/>
          <w:i/>
          <w:szCs w:val="21"/>
          <w:u w:val="single" w:color="000000"/>
        </w:rPr>
        <w:t>　　　　</w:t>
      </w:r>
      <w:r>
        <w:rPr>
          <w:rFonts w:ascii="Times New Roman" w:hAnsi="Times New Roman"/>
          <w:i/>
          <w:szCs w:val="21"/>
        </w:rPr>
        <w:t>. </w:t>
      </w: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5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解不等式组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3x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≤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并将它的解集在如图</w:t>
      </w:r>
      <w:r>
        <w:rPr>
          <w:rFonts w:ascii="Times New Roman" w:hAnsi="Times New Roman"/>
          <w:szCs w:val="21"/>
        </w:rPr>
        <w:t>T2-2</w:t>
      </w:r>
      <w:r>
        <w:rPr>
          <w:rFonts w:ascii="Times New Roman" w:hAnsi="Times New Roman" w:hint="eastAsia"/>
          <w:szCs w:val="21"/>
        </w:rPr>
        <w:t>所示的数轴上表示出来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575435" cy="137160"/>
            <wp:effectExtent l="0" t="0" r="0" b="0"/>
            <wp:docPr id="3" name="HWA9.EPS" descr="id:2147490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6579130" name="HWA9.EPS" descr="id:214749089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5720" cy="13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T2-2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6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/>
          <w:color w:val="4C4C4C"/>
          <w:szCs w:val="21"/>
        </w:rPr>
        <w:t>[2019</w:t>
      </w:r>
      <w:r>
        <w:rPr>
          <w:rFonts w:ascii="Times New Roman" w:hAnsi="Times New Roman" w:hint="eastAsia"/>
          <w:color w:val="4C4C4C"/>
          <w:szCs w:val="21"/>
        </w:rPr>
        <w:t>·江西</w:t>
      </w:r>
      <w:r>
        <w:rPr>
          <w:rFonts w:ascii="Times New Roman" w:hAnsi="Times New Roman"/>
          <w:color w:val="4C4C4C"/>
          <w:szCs w:val="21"/>
        </w:rPr>
        <w:t>]</w:t>
      </w:r>
      <w:r>
        <w:rPr>
          <w:rFonts w:ascii="Times New Roman" w:hAnsi="Times New Roman" w:hint="eastAsia"/>
          <w:szCs w:val="21"/>
        </w:rPr>
        <w:t xml:space="preserve"> 解不等式组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≥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+7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并在数轴上表示它的解集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drawing>
          <wp:inline distT="0" distB="0" distL="0" distR="0">
            <wp:extent cx="1743075" cy="151765"/>
            <wp:effectExtent l="0" t="0" r="0" b="0"/>
            <wp:docPr id="4" name="20MZK586.EPS" descr="id:21474909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5462978" name="20MZK586.EPS" descr="id:214749090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43480" cy="152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图</w:t>
      </w:r>
      <w:r>
        <w:rPr>
          <w:rFonts w:ascii="Times New Roman" w:hAnsi="Times New Roman"/>
          <w:szCs w:val="21"/>
        </w:rPr>
        <w:t>T2-3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7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解不等式组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</m:t>
                  </m:r>
                  <m:r>
                    <w:rPr>
                      <w:rFonts w:ascii="Cambria Math" w:hAnsi="Cambria Math"/>
                      <w:szCs w:val="21"/>
                    </w:rPr>
                    <m:t>&lt;3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),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1≤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5</m:t>
                      </m: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+1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.</m:t>
                  </m:r>
                </m:e>
              </m:mr>
            </m:m>
          </m:e>
        </m:d>
      </m:oMath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8</w:t>
      </w:r>
      <w:r>
        <w:rPr>
          <w:rFonts w:ascii="Times New Roman" w:hAnsi="Times New Roman"/>
          <w:i/>
          <w:szCs w:val="21"/>
        </w:rPr>
        <w:t>.</w:t>
      </w:r>
      <w:r>
        <w:rPr>
          <w:rFonts w:ascii="Times New Roman" w:hAnsi="Times New Roman" w:hint="eastAsia"/>
          <w:szCs w:val="21"/>
        </w:rPr>
        <w:t>解不等式组</w:t>
      </w:r>
      <w:r>
        <w:rPr>
          <w:rFonts w:ascii="Times New Roman" w:hAnsi="Times New Roman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szCs w:val="21"/>
              </w:rPr>
            </m:ctrlPr>
          </m:dPr>
          <m:e>
            <m:ctrlPr>
              <w:rPr>
                <w:rFonts w:ascii="Cambria Math" w:hAnsi="Cambria Math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≤7</m:t>
                  </m: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+10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szCs w:val="21"/>
                    </w:rPr>
                  </m:ctrlPr>
                  <m:r>
                    <w:rPr>
                      <w:rFonts w:ascii="Cambria Math" w:hAnsi="Cambria Math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Cs w:val="21"/>
                    </w:rPr>
                    <m:t>5</m:t>
                  </m:r>
                  <m:r>
                    <w:rPr>
                      <w:rFonts w:ascii="Cambria Math" w:hAnsi="Cambria Math"/>
                      <w:szCs w:val="21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8</m:t>
                      </m:r>
                    </m:num>
                    <m:den>
                      <m:ctrlPr>
                        <w:rPr>
                          <w:rFonts w:ascii="Cambria Math" w:hAnsi="Cambria Math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szCs w:val="21"/>
                    </w:rPr>
                    <m:t>,</m:t>
                  </m:r>
                </m:e>
              </m:mr>
            </m:m>
          </m:e>
        </m:d>
      </m:oMath>
      <w:r>
        <w:rPr>
          <w:rFonts w:ascii="Times New Roman" w:hAnsi="Times New Roman" w:hint="eastAsia"/>
          <w:szCs w:val="21"/>
        </w:rPr>
        <w:t>并写出它的所有非负整数解</w:t>
      </w:r>
      <w:r>
        <w:rPr>
          <w:rFonts w:ascii="Times New Roman" w:hAnsi="Times New Roman"/>
          <w:i/>
          <w:szCs w:val="21"/>
        </w:rPr>
        <w:t>.</w:t>
      </w: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 w:hint="eastAsia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spacing w:line="360" w:lineRule="auto"/>
        <w:rPr>
          <w:rFonts w:ascii="Times New Roman" w:hAnsi="Times New Roman"/>
          <w:szCs w:val="21"/>
        </w:rPr>
      </w:pPr>
    </w:p>
    <w:p>
      <w:pPr>
        <w:widowControl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br w:type="page"/>
      </w:r>
    </w:p>
    <w:p>
      <w:pPr>
        <w:spacing w:line="360" w:lineRule="auto"/>
        <w:jc w:val="center"/>
        <w:rPr>
          <w:rFonts w:ascii="微软雅黑" w:eastAsia="微软雅黑" w:hAnsi="微软雅黑" w:cs="Times"/>
          <w:color w:val="C00000"/>
          <w:sz w:val="32"/>
          <w:szCs w:val="32"/>
          <w:u w:val="single" w:color="000000"/>
        </w:rPr>
      </w:pP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A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不等式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≤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4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&lt;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可化为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/>
                  <w:color w:val="000000"/>
                  <w:kern w:val="0"/>
                  <w:szCs w:val="21"/>
                </w:rPr>
              </m:ctrlPr>
            </m:dPr>
            <m:e>
              <m:ctrlPr>
                <w:rPr>
                  <w:rFonts w:ascii="Cambria Math" w:hAnsi="Cambria Math"/>
                  <w:color w:val="000000"/>
                  <w:kern w:val="0"/>
                  <w:szCs w:val="21"/>
                </w:rPr>
              </m:ctrlPr>
              <m:m>
                <m:mPr>
                  <m:plcHide/>
                  <m:mcs>
                    <m:mc>
                      <m:mcPr>
                        <m:count m:val="1"/>
                        <m:mcJc m:val="left"/>
                      </m:mcPr>
                    </m:mc>
                  </m:mcs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</m:mPr>
                <m:m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2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="Times New Roman" w:hAnsi="Times New Roman"/>
                            <w:color w:val="000000"/>
                            <w:kern w:val="0"/>
                            <w:szCs w:val="21"/>
                          </w:rPr>
                          <m:t>-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x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2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≤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x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="Times New Roman" w:hAnsi="Times New Roman"/>
                            <w:color w:val="000000"/>
                            <w:kern w:val="0"/>
                            <w:szCs w:val="21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4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3</m:t>
                        </m:r>
                      </m:den>
                    </m:f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/>
                        <w:color w:val="000000"/>
                        <w:kern w:val="0"/>
                        <w:szCs w:val="21"/>
                      </w:rPr>
                      <m:t>,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cs="宋体" w:hint="eastAsia"/>
                        <w:color w:val="000000"/>
                        <w:kern w:val="0"/>
                        <w:szCs w:val="21"/>
                      </w:rPr>
                      <m:t>①</m:t>
                    </m:r>
                  </m:e>
                </m:mr>
                <m:mr>
                  <m:e>
                    <m:ctrl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</m:ctrlPr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2</m:t>
                        </m:r>
                        <m: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x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="Times New Roman" w:hAnsi="Times New Roman"/>
                            <w:color w:val="000000"/>
                            <w:kern w:val="0"/>
                            <w:szCs w:val="21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4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3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ambria Math"/>
                        <w:color w:val="000000"/>
                        <w:kern w:val="0"/>
                        <w:szCs w:val="21"/>
                      </w:rPr>
                      <m:t>&lt;</m:t>
                    </m:r>
                    <m:f>
                      <m:fPr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</m:fPr>
                      <m:num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x</m:t>
                        </m:r>
                        <m:r>
                          <m:rPr>
                            <m:nor/>
                            <m:sty m:val="p"/>
                          </m:rPr>
                          <w:rPr>
                            <w:rFonts w:ascii="Times New Roman" w:hAnsi="Times New Roman"/>
                            <w:color w:val="000000"/>
                            <w:kern w:val="0"/>
                            <w:szCs w:val="21"/>
                          </w:rPr>
                          <m:t>-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1</m:t>
                        </m:r>
                      </m:num>
                      <m:den>
                        <m:ctrl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</m:ctrlP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color w:val="000000"/>
                            <w:kern w:val="0"/>
                            <w:szCs w:val="21"/>
                          </w:rPr>
                          <m:t>2</m:t>
                        </m:r>
                      </m:den>
                    </m:f>
                    <m:r>
                      <m:rPr>
                        <m:nor/>
                        <m:sty m:val="p"/>
                      </m:rPr>
                      <w:rPr>
                        <w:rFonts w:ascii="Times New Roman" w:hAnsi="Times New Roman"/>
                        <w:color w:val="000000"/>
                        <w:kern w:val="0"/>
                        <w:szCs w:val="21"/>
                      </w:rPr>
                      <m:t>.</m:t>
                    </m:r>
                    <m:r>
                      <m:rPr>
                        <m:nor/>
                        <m:sty m:val="p"/>
                      </m:rPr>
                      <w:rPr>
                        <w:rFonts w:ascii="宋体" w:hAnsi="宋体" w:cs="宋体" w:hint="eastAsia"/>
                        <w:color w:val="000000"/>
                        <w:kern w:val="0"/>
                        <w:szCs w:val="21"/>
                      </w:rPr>
                      <m:t>②</m:t>
                    </m:r>
                  </m:e>
                </m:mr>
              </m:m>
            </m:e>
          </m:d>
        </m:oMath>
      </m:oMathPara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≥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在数轴上表示解集如图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593850" cy="274320"/>
            <wp:effectExtent l="0" t="0" r="0" b="0"/>
            <wp:docPr id="6" name="9DK283.eps" descr="id:214750675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0616032" name="9DK283.eps" descr="id:214750675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594080" cy="274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解不等式</w:t>
      </w:r>
      <w:r>
        <w:rPr>
          <w:rFonts w:ascii="Times New Roman" w:hAnsi="Times New Roman"/>
          <w:color w:val="000000"/>
          <w:kern w:val="0"/>
          <w:szCs w:val="21"/>
        </w:rPr>
        <w:t>1-2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3,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解不等式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2,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所以原不等式组的解集是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&lt;x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3,</w:t>
      </w:r>
      <w:r>
        <w:rPr>
          <w:rFonts w:ascii="Times New Roman" w:hAnsi="Times New Roman" w:hint="eastAsia"/>
          <w:color w:val="000000"/>
          <w:kern w:val="0"/>
          <w:szCs w:val="21"/>
        </w:rPr>
        <w:t>其正整数解是</w:t>
      </w:r>
      <w:r>
        <w:rPr>
          <w:rFonts w:ascii="Times New Roman" w:hAnsi="Times New Roman"/>
          <w:color w:val="000000"/>
          <w:kern w:val="0"/>
          <w:szCs w:val="21"/>
        </w:rPr>
        <w:t>1,2,3,</w:t>
      </w:r>
      <w:r>
        <w:rPr>
          <w:rFonts w:ascii="Times New Roman" w:hAnsi="Times New Roman" w:hint="eastAsia"/>
          <w:color w:val="000000"/>
          <w:kern w:val="0"/>
          <w:szCs w:val="21"/>
        </w:rPr>
        <w:t>有</w:t>
      </w: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 w:hint="eastAsia"/>
          <w:color w:val="000000"/>
          <w:kern w:val="0"/>
          <w:szCs w:val="21"/>
        </w:rPr>
        <w:t>个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故选</w:t>
      </w:r>
      <w:r>
        <w:rPr>
          <w:rFonts w:ascii="Times New Roman" w:hAnsi="Times New Roman"/>
          <w:color w:val="000000"/>
          <w:kern w:val="0"/>
          <w:szCs w:val="21"/>
        </w:rPr>
        <w:t>C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/>
          <w:color w:val="000000"/>
          <w:kern w:val="0"/>
          <w:szCs w:val="21"/>
        </w:rPr>
        <w:t>B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.k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-2</w:t>
      </w:r>
      <w:r>
        <w:rPr>
          <w:rFonts w:ascii="Times New Roman" w:hAnsi="Times New Roman"/>
          <w:i/>
          <w:color w:val="000000"/>
          <w:kern w:val="0"/>
          <w:szCs w:val="21"/>
        </w:rPr>
        <w:t>　</w:t>
      </w:r>
      <w:r>
        <w:rPr>
          <w:rFonts w:ascii="Times New Roman" w:hAnsi="Times New Roman"/>
          <w:color w:val="000000"/>
          <w:kern w:val="0"/>
          <w:szCs w:val="21"/>
        </w:rPr>
        <w:t>[</w:t>
      </w:r>
      <w:r>
        <w:rPr>
          <w:rFonts w:ascii="Times New Roman" w:hAnsi="Times New Roman" w:hint="eastAsia"/>
          <w:color w:val="000000"/>
          <w:kern w:val="0"/>
          <w:szCs w:val="21"/>
        </w:rPr>
        <w:t>解析</w:t>
      </w:r>
      <w:r>
        <w:rPr>
          <w:rFonts w:ascii="Times New Roman" w:hAnsi="Times New Roman"/>
          <w:color w:val="000000"/>
          <w:kern w:val="0"/>
          <w:szCs w:val="21"/>
        </w:rPr>
        <w:t>]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+9</w:t>
      </w:r>
      <w:r>
        <w:rPr>
          <w:rFonts w:ascii="Times New Roman" w:hAnsi="Times New Roman"/>
          <w:i/>
          <w:color w:val="000000"/>
          <w:kern w:val="0"/>
          <w:szCs w:val="21"/>
        </w:rPr>
        <w:t>&gt;</w:t>
      </w:r>
      <w:r>
        <w:rPr>
          <w:rFonts w:ascii="Times New Roman" w:hAnsi="Times New Roman"/>
          <w:color w:val="000000"/>
          <w:kern w:val="0"/>
          <w:szCs w:val="21"/>
        </w:rPr>
        <w:t>-6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+1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-1,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-</w:t>
      </w:r>
      <w:r>
        <w:rPr>
          <w:rFonts w:ascii="Times New Roman" w:hAnsi="Times New Roman"/>
          <w:i/>
          <w:color w:val="000000"/>
          <w:kern w:val="0"/>
          <w:szCs w:val="21"/>
        </w:rPr>
        <w:t>k&gt;</w:t>
      </w:r>
      <w:r>
        <w:rPr>
          <w:rFonts w:ascii="Times New Roman" w:hAnsi="Times New Roman"/>
          <w:color w:val="000000"/>
          <w:kern w:val="0"/>
          <w:szCs w:val="21"/>
        </w:rPr>
        <w:t>1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x&gt;k</w:t>
      </w:r>
      <w:r>
        <w:rPr>
          <w:rFonts w:ascii="Times New Roman" w:hAnsi="Times New Roman"/>
          <w:color w:val="000000"/>
          <w:kern w:val="0"/>
          <w:szCs w:val="21"/>
        </w:rPr>
        <w:t>+1,</w:t>
      </w:r>
      <w:r>
        <w:rPr>
          <w:rFonts w:ascii="宋体" w:hAnsi="宋体" w:cs="宋体"/>
          <w:color w:val="000000"/>
          <w:kern w:val="0"/>
          <w:szCs w:val="21"/>
        </w:rPr>
        <w:t>∵</w:t>
      </w:r>
      <w:r>
        <w:rPr>
          <w:rFonts w:ascii="Times New Roman" w:hAnsi="Times New Roman" w:hint="eastAsia"/>
          <w:color w:val="000000"/>
          <w:kern w:val="0"/>
          <w:szCs w:val="21"/>
        </w:rPr>
        <w:t>不等式组的解集为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-1,</w:t>
      </w: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/>
          <w:color w:val="000000"/>
          <w:kern w:val="0"/>
          <w:szCs w:val="21"/>
        </w:rPr>
        <w:t>+1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-1,</w:t>
      </w:r>
      <w:r>
        <w:rPr>
          <w:rFonts w:ascii="Times New Roman" w:hAnsi="Times New Roman" w:hint="eastAsia"/>
          <w:color w:val="000000"/>
          <w:kern w:val="0"/>
          <w:szCs w:val="21"/>
        </w:rPr>
        <w:t>解得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-2,</w:t>
      </w:r>
      <w:r>
        <w:rPr>
          <w:rFonts w:ascii="Times New Roman" w:hAnsi="Times New Roman" w:hint="eastAsia"/>
          <w:color w:val="000000"/>
          <w:kern w:val="0"/>
          <w:szCs w:val="21"/>
        </w:rPr>
        <w:t>故答案为</w:t>
      </w:r>
      <w:r>
        <w:rPr>
          <w:rFonts w:ascii="Times New Roman" w:hAnsi="Times New Roman"/>
          <w:i/>
          <w:color w:val="000000"/>
          <w:kern w:val="0"/>
          <w:szCs w:val="21"/>
        </w:rPr>
        <w:t>k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3x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①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3</m:t>
                      </m:r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color w:val="000000"/>
                          <w:kern w:val="0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1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≤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.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②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w:r>
        <w:rPr>
          <w:rFonts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4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w:r>
        <w:rPr>
          <w:rFonts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故不等式组的解集为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解集在数轴上表示如图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499235" cy="182880"/>
            <wp:effectExtent l="0" t="0" r="0" b="0"/>
            <wp:docPr id="7" name="18ED424.EPS" descr="id:214750676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9234312" name="18ED424.EPS" descr="id:214750676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9976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6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&gt;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①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2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≥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x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+7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2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②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x&gt;</w:t>
      </w:r>
      <w:r>
        <w:rPr>
          <w:rFonts w:ascii="Times New Roman" w:hAnsi="Times New Roman"/>
          <w:color w:val="000000"/>
          <w:kern w:val="0"/>
          <w:szCs w:val="21"/>
        </w:rPr>
        <w:t>-2,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-1,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不等式组的解集为</w:t>
      </w:r>
      <w:r>
        <w:rPr>
          <w:rFonts w:ascii="Times New Roman" w:hAnsi="Times New Roman"/>
          <w:color w:val="000000"/>
          <w:kern w:val="0"/>
          <w:szCs w:val="21"/>
        </w:rPr>
        <w:t>-2</w:t>
      </w:r>
      <w:r>
        <w:rPr>
          <w:rFonts w:ascii="Times New Roman" w:hAnsi="Times New Roman"/>
          <w:i/>
          <w:color w:val="000000"/>
          <w:kern w:val="0"/>
          <w:szCs w:val="21"/>
        </w:rPr>
        <w:t>&lt;x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在数轴上表示为</w:t>
      </w:r>
      <w:r>
        <w:rPr>
          <w:rFonts w:ascii="Times New Roman" w:hAnsi="Times New Roman"/>
          <w:color w:val="000000"/>
          <w:kern w:val="0"/>
          <w:szCs w:val="21"/>
        </w:rPr>
        <w:t>:</w:t>
      </w:r>
    </w:p>
    <w:p>
      <w:pPr>
        <w:widowControl/>
        <w:spacing w:line="360" w:lineRule="auto"/>
        <w:jc w:val="center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drawing>
          <wp:inline distT="0" distB="0" distL="0" distR="0">
            <wp:extent cx="1758315" cy="310515"/>
            <wp:effectExtent l="0" t="0" r="0" b="0"/>
            <wp:docPr id="8" name="20MZK587.EPS" descr="id:214750677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811929" name="20MZK587.EPS" descr="id:214750677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58600" cy="31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7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5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&lt;</w:t>
      </w:r>
      <w:r>
        <w:rPr>
          <w:rFonts w:ascii="Times New Roman" w:hAnsi="Times New Roman"/>
          <w:color w:val="000000"/>
          <w:kern w:val="0"/>
          <w:szCs w:val="21"/>
        </w:rPr>
        <w:t>3(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/>
          <w:color w:val="000000"/>
          <w:kern w:val="0"/>
          <w:szCs w:val="21"/>
        </w:rPr>
        <w:t>+1),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  <m:r>
              <m:rPr>
                <m:nor/>
                <m:sty m:val="p"/>
              </m:rPr>
              <w:rPr>
                <w:rFonts w:ascii="Times New Roman" w:hAnsi="Times New Roman"/>
                <w:color w:val="000000"/>
                <w:kern w:val="0"/>
                <w:szCs w:val="21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3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5</m:t>
            </m:r>
            <m:r>
              <w:rPr>
                <w:rFonts w:ascii="Cambria Math" w:hAnsi="Cambria Math"/>
                <w:color w:val="000000"/>
                <w:kern w:val="0"/>
                <w:szCs w:val="21"/>
              </w:rPr>
              <m:t>x</m:t>
            </m: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+1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≥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不等式组的解集为</w:t>
      </w:r>
      <w:r>
        <w:rPr>
          <w:rFonts w:ascii="Times New Roman" w:hAnsi="Times New Roman"/>
          <w:color w:val="000000"/>
          <w:kern w:val="0"/>
          <w:szCs w:val="21"/>
        </w:rPr>
        <w:t>-1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w:r>
        <w:rPr>
          <w:rFonts w:ascii="Times New Roman" w:hAnsi="Times New Roman"/>
          <w:color w:val="000000"/>
          <w:kern w:val="0"/>
          <w:szCs w:val="21"/>
        </w:rPr>
        <w:t>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/>
          <w:color w:val="000000"/>
          <w:kern w:val="0"/>
          <w:szCs w:val="21"/>
        </w:rPr>
        <w:t>8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  <w:r>
        <w:rPr>
          <w:rFonts w:ascii="Times New Roman" w:hAnsi="Times New Roman" w:hint="eastAsia"/>
          <w:color w:val="000000"/>
          <w:kern w:val="0"/>
          <w:szCs w:val="21"/>
        </w:rPr>
        <w:t>解</w:t>
      </w:r>
      <w:r>
        <w:rPr>
          <w:rFonts w:ascii="Times New Roman" w:hAnsi="Times New Roman"/>
          <w:color w:val="000000"/>
          <w:kern w:val="0"/>
          <w:szCs w:val="21"/>
        </w:rPr>
        <w:t>: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dPr>
          <m:e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m>
              <m:mPr>
                <m:plcHide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  <w:color w:val="000000"/>
                    <w:kern w:val="0"/>
                    <w:szCs w:val="21"/>
                  </w:rPr>
                </m:ctrlPr>
              </m:mP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4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(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+1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)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≤7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+10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①</m:t>
                  </m:r>
                </m:e>
              </m:mr>
              <m:mr>
                <m:e>
                  <m:ctrl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</m:ctrlP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x</m:t>
                  </m:r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5</m:t>
                  </m:r>
                  <m:r>
                    <w:rPr>
                      <w:rFonts w:ascii="Cambria Math" w:hAnsi="Cambria Math"/>
                      <w:color w:val="000000"/>
                      <w:kern w:val="0"/>
                      <w:szCs w:val="21"/>
                    </w:rPr>
                    <m:t>&lt;</m:t>
                  </m:r>
                  <m:f>
                    <m:fPr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</m:fPr>
                    <m:num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x</m:t>
                      </m:r>
                      <m:r>
                        <m:rPr>
                          <m:nor/>
                          <m:sty m:val="p"/>
                        </m:rPr>
                        <w:rPr>
                          <w:rFonts w:ascii="Times New Roman" w:hAnsi="Times New Roman"/>
                          <w:color w:val="000000"/>
                          <w:kern w:val="0"/>
                          <w:szCs w:val="21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8</m:t>
                      </m:r>
                    </m:num>
                    <m:den>
                      <m:ctrl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</m:ctrlP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color w:val="000000"/>
                          <w:kern w:val="0"/>
                          <w:szCs w:val="21"/>
                        </w:rPr>
                        <m:t>3</m:t>
                      </m:r>
                    </m:den>
                  </m:f>
                  <m:r>
                    <m:rPr>
                      <m:nor/>
                      <m:sty m:val="p"/>
                    </m:rPr>
                    <w:rPr>
                      <w:rFonts w:ascii="Times New Roman" w:hAnsi="Times New Roman"/>
                      <w:color w:val="000000"/>
                      <w:kern w:val="0"/>
                      <w:szCs w:val="21"/>
                    </w:rPr>
                    <m:t>,</m:t>
                  </m:r>
                  <m:r>
                    <m:rPr>
                      <m:nor/>
                      <m:sty m:val="p"/>
                    </m:rPr>
                    <w:rPr>
                      <w:rFonts w:ascii="宋体" w:hAnsi="宋体" w:cs="宋体" w:hint="eastAsia"/>
                      <w:color w:val="000000"/>
                      <w:kern w:val="0"/>
                      <w:szCs w:val="21"/>
                    </w:rPr>
                    <m:t>②</m:t>
                  </m:r>
                </m:e>
              </m:mr>
            </m:m>
          </m:e>
        </m:d>
      </m:oMath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w:r>
        <w:rPr>
          <w:rFonts w:ascii="宋体" w:hAnsi="宋体" w:cs="宋体"/>
          <w:color w:val="000000"/>
          <w:kern w:val="0"/>
          <w:szCs w:val="21"/>
        </w:rPr>
        <w:t>①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</w:t>
      </w:r>
      <w:r>
        <w:rPr>
          <w:rFonts w:ascii="Times New Roman" w:hAnsi="Times New Roman" w:hint="eastAsia"/>
          <w:color w:val="000000"/>
          <w:kern w:val="0"/>
          <w:szCs w:val="21"/>
        </w:rPr>
        <w:t>≥</w:t>
      </w:r>
      <w:r>
        <w:rPr>
          <w:rFonts w:ascii="Times New Roman" w:hAnsi="Times New Roman"/>
          <w:color w:val="000000"/>
          <w:kern w:val="0"/>
          <w:szCs w:val="21"/>
        </w:rPr>
        <w:t>-2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Times New Roman" w:hAnsi="Times New Roman" w:hint="eastAsia"/>
          <w:color w:val="000000"/>
          <w:kern w:val="0"/>
          <w:szCs w:val="21"/>
        </w:rPr>
        <w:t>由</w:t>
      </w:r>
      <w:r>
        <w:rPr>
          <w:rFonts w:ascii="宋体" w:hAnsi="宋体" w:cs="宋体"/>
          <w:color w:val="000000"/>
          <w:kern w:val="0"/>
          <w:szCs w:val="21"/>
        </w:rPr>
        <w:t>②</w:t>
      </w:r>
      <w:r>
        <w:rPr>
          <w:rFonts w:ascii="Times New Roman" w:hAnsi="Times New Roman"/>
          <w:color w:val="000000"/>
          <w:kern w:val="0"/>
          <w:szCs w:val="21"/>
        </w:rPr>
        <w:t>,</w:t>
      </w:r>
      <w:r>
        <w:rPr>
          <w:rFonts w:ascii="Times New Roman" w:hAnsi="Times New Roman" w:hint="eastAsia"/>
          <w:color w:val="000000"/>
          <w:kern w:val="0"/>
          <w:szCs w:val="21"/>
        </w:rPr>
        <w:t>得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不等式组的解集为</w:t>
      </w:r>
      <w:r>
        <w:rPr>
          <w:rFonts w:ascii="Times New Roman" w:hAnsi="Times New Roman"/>
          <w:color w:val="000000"/>
          <w:kern w:val="0"/>
          <w:szCs w:val="21"/>
        </w:rPr>
        <w:t>-2</w:t>
      </w:r>
      <w:r>
        <w:rPr>
          <w:rFonts w:ascii="Times New Roman" w:hAnsi="Times New Roman" w:hint="eastAsia"/>
          <w:color w:val="000000"/>
          <w:kern w:val="0"/>
          <w:szCs w:val="21"/>
        </w:rPr>
        <w:t>≤</w:t>
      </w:r>
      <w:r>
        <w:rPr>
          <w:rFonts w:ascii="Times New Roman" w:hAnsi="Times New Roman"/>
          <w:i/>
          <w:color w:val="000000"/>
          <w:kern w:val="0"/>
          <w:szCs w:val="21"/>
        </w:rPr>
        <w:t>x&lt;</w:t>
      </w:r>
      <m:oMath>
        <m:f>
          <m:fPr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</m:fPr>
          <m:num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7</m:t>
            </m:r>
          </m:num>
          <m:den>
            <m:ctrlPr>
              <w:rPr>
                <w:rFonts w:ascii="Cambria Math" w:hAnsi="Cambria Math"/>
                <w:color w:val="000000"/>
                <w:kern w:val="0"/>
                <w:szCs w:val="21"/>
              </w:rPr>
            </m:ctrlPr>
            <m:r>
              <m:rPr>
                <m:sty m:val="p"/>
              </m:rPr>
              <w:rPr>
                <w:rFonts w:ascii="Cambria Math" w:hAnsi="Cambria Math"/>
                <w:color w:val="000000"/>
                <w:kern w:val="0"/>
                <w:szCs w:val="21"/>
              </w:rPr>
              <m:t>2</m:t>
            </m:r>
          </m:den>
        </m:f>
      </m:oMath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widowControl/>
        <w:spacing w:line="360" w:lineRule="auto"/>
        <w:jc w:val="left"/>
        <w:rPr>
          <w:rFonts w:ascii="Times New Roman" w:hAnsi="Times New Roman"/>
          <w:color w:val="000000"/>
          <w:kern w:val="0"/>
          <w:szCs w:val="21"/>
        </w:rPr>
      </w:pPr>
      <w:r>
        <w:rPr>
          <w:rFonts w:ascii="宋体" w:hAnsi="宋体" w:cs="宋体"/>
          <w:color w:val="000000"/>
          <w:kern w:val="0"/>
          <w:szCs w:val="21"/>
        </w:rPr>
        <w:t>∴</w:t>
      </w:r>
      <w:r>
        <w:rPr>
          <w:rFonts w:ascii="Times New Roman" w:hAnsi="Times New Roman" w:hint="eastAsia"/>
          <w:color w:val="000000"/>
          <w:kern w:val="0"/>
          <w:szCs w:val="21"/>
        </w:rPr>
        <w:t>不等式组的所有非负整数解为</w:t>
      </w:r>
      <w:r>
        <w:rPr>
          <w:rFonts w:ascii="Times New Roman" w:hAnsi="Times New Roman"/>
          <w:color w:val="000000"/>
          <w:kern w:val="0"/>
          <w:szCs w:val="21"/>
        </w:rPr>
        <w:t>0,1,2,3</w:t>
      </w:r>
      <w:r>
        <w:rPr>
          <w:rFonts w:ascii="Times New Roman" w:hAnsi="Times New Roman"/>
          <w:i/>
          <w:color w:val="000000"/>
          <w:kern w:val="0"/>
          <w:szCs w:val="21"/>
        </w:rPr>
        <w:t>.</w:t>
      </w:r>
    </w:p>
    <w:p>
      <w:pPr>
        <w:spacing w:line="360" w:lineRule="auto"/>
        <w:rPr>
          <w:rFonts w:ascii="Times New Roman" w:hAnsi="Times New Roman" w:eastAsiaTheme="minorEastAsia"/>
          <w:szCs w:val="21"/>
        </w:rPr>
      </w:pPr>
    </w:p>
    <w:sectPr>
      <w:headerReference w:type="even" r:id="rId13"/>
      <w:headerReference w:type="first" r:id="rId14"/>
      <w:pgSz w:w="11906" w:h="16838"/>
      <w:pgMar w:top="1191" w:right="992" w:bottom="1191" w:left="992" w:header="454" w:footer="737" w:gutter="0"/>
      <w:cols w:num="1" w:space="72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4" o:spid="_x0000_s2050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7216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tabs>
        <w:tab w:val="center" w:pos="4153"/>
        <w:tab w:val="right" w:pos="8306"/>
      </w:tabs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4871403" o:spid="_x0000_s2049" type="#_x0000_t75" style="width:496.05pt;height:154.9pt;margin-top:0;margin-left:0;mso-height-relative:page;mso-position-horizontal:center;mso-position-horizontal-relative:margin;mso-position-vertical:center;mso-position-vertical-relative:margin;mso-width-relative:page;position:absolute;z-index:-251658240" coordsize="21600,21600" o:allowincell="f" o:preferrelative="t" filled="f" stroked="f">
          <v:stroke joinstyle="miter"/>
          <v:imagedata r:id="rId1" o:title="logo2" gain="19661f" blacklevel="22938f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09C0"/>
    <w:rsid w:val="00013EB0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77E91"/>
    <w:rsid w:val="00281186"/>
    <w:rsid w:val="0028204B"/>
    <w:rsid w:val="002835AD"/>
    <w:rsid w:val="002952CA"/>
    <w:rsid w:val="002959E3"/>
    <w:rsid w:val="0029695C"/>
    <w:rsid w:val="002A12AA"/>
    <w:rsid w:val="002A15B5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2EDC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4AB6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D0A"/>
    <w:rsid w:val="006F7004"/>
    <w:rsid w:val="006F7022"/>
    <w:rsid w:val="00702B01"/>
    <w:rsid w:val="00703AAA"/>
    <w:rsid w:val="00705F51"/>
    <w:rsid w:val="00710DE5"/>
    <w:rsid w:val="007156CA"/>
    <w:rsid w:val="00716411"/>
    <w:rsid w:val="00716569"/>
    <w:rsid w:val="0071780A"/>
    <w:rsid w:val="00717D95"/>
    <w:rsid w:val="007202E8"/>
    <w:rsid w:val="007252D3"/>
    <w:rsid w:val="0073112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0BCD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613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495"/>
    <w:rsid w:val="00CD1AD1"/>
    <w:rsid w:val="00CD3FC2"/>
    <w:rsid w:val="00CD52E3"/>
    <w:rsid w:val="00CE08D1"/>
    <w:rsid w:val="00CE1A84"/>
    <w:rsid w:val="00CE2493"/>
    <w:rsid w:val="00CE557C"/>
    <w:rsid w:val="00CE7CF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12E1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72FF"/>
    <w:rsid w:val="00E8288E"/>
    <w:rsid w:val="00E842EA"/>
    <w:rsid w:val="00E84B4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9CE"/>
    <w:rsid w:val="00FF4344"/>
    <w:rsid w:val="00FF644D"/>
    <w:rsid w:val="20B06B88"/>
    <w:rsid w:val="26503D8C"/>
    <w:rsid w:val="3A446EC6"/>
    <w:rsid w:val="47CA2E2E"/>
    <w:rsid w:val="69B86713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 w:semiHidden="0" w:qFormat="1"/>
    <w:lsdException w:name="annotation text" w:semiHidden="0" w:qFormat="1"/>
    <w:lsdException w:name="header" w:semiHidden="0" w:uiPriority="0" w:unhideWhenUsed="0"/>
    <w:lsdException w:name="footer" w:semiHidden="0" w:uiPriority="0" w:unhideWhenUsed="0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 w:semiHidden="0" w:qFormat="1"/>
    <w:lsdException w:name="annotation reference" w:semiHidden="0" w:qFormat="1"/>
    <w:lsdException w:name="line number"/>
    <w:lsdException w:name="page number" w:semiHidden="0" w:uiPriority="0" w:unhideWhenUsed="0" w:qFormat="1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 w:semiHidden="0" w:qFormat="1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 w:uiPriority="0" w:qFormat="1"/>
    <w:lsdException w:name="E-mail Signature"/>
    <w:lsdException w:name="Normal (Web)" w:semiHidden="0" w:uiPriority="0" w:unhideWhenUsed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 w:semiHidden="0" w:qFormat="1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qFormat="1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8Char"/>
    <w:qFormat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ommentText">
    <w:name w:val="annotation text"/>
    <w:basedOn w:val="Normal"/>
    <w:link w:val="Char0"/>
    <w:uiPriority w:val="99"/>
    <w:unhideWhenUsed/>
    <w:qFormat/>
    <w:pPr>
      <w:jc w:val="left"/>
    </w:pPr>
  </w:style>
  <w:style w:type="paragraph" w:styleId="PlainText">
    <w:name w:val="Plain Text"/>
    <w:basedOn w:val="Normal"/>
    <w:link w:val="Char2"/>
    <w:unhideWhenUsed/>
    <w:qFormat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"/>
    <w:uiPriority w:val="99"/>
    <w:unhideWhenUsed/>
    <w:qFormat/>
    <w:rPr>
      <w:kern w:val="0"/>
      <w:sz w:val="18"/>
      <w:szCs w:val="18"/>
    </w:rPr>
  </w:style>
  <w:style w:type="paragraph" w:styleId="FootnoteText">
    <w:name w:val="footnote text"/>
    <w:basedOn w:val="Normal"/>
    <w:link w:val="Char1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NormalWeb">
    <w:name w:val="Normal (Web)"/>
    <w:basedOn w:val="Normal"/>
    <w:link w:val="Char3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Title">
    <w:name w:val="Title"/>
    <w:basedOn w:val="Normal"/>
    <w:next w:val="Normal"/>
    <w:link w:val="Char5"/>
    <w:uiPriority w:val="10"/>
    <w:qFormat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link w:val="Char4"/>
    <w:uiPriority w:val="99"/>
    <w:unhideWhenUsed/>
    <w:qFormat/>
    <w:rPr>
      <w:b/>
      <w:bCs/>
    </w:rPr>
  </w:style>
  <w:style w:type="table" w:styleId="TableGrid">
    <w:name w:val="Table Grid"/>
    <w:basedOn w:val="TableNormal"/>
    <w:uiPriority w:val="99"/>
    <w:unhideWhenUsed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unhideWhenUsed/>
    <w:qFormat/>
    <w:rPr>
      <w:sz w:val="21"/>
      <w:szCs w:val="21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Char">
    <w:name w:val="批注框文本 Char"/>
    <w:link w:val="BalloonText"/>
    <w:uiPriority w:val="99"/>
    <w:semiHidden/>
    <w:qFormat/>
    <w:rPr>
      <w:sz w:val="18"/>
      <w:szCs w:val="18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Char0">
    <w:name w:val="批注文字 Char"/>
    <w:basedOn w:val="DefaultParagraphFont"/>
    <w:link w:val="CommentText"/>
    <w:uiPriority w:val="99"/>
    <w:semiHidden/>
    <w:qFormat/>
    <w:rPr>
      <w:kern w:val="2"/>
      <w:sz w:val="21"/>
      <w:szCs w:val="22"/>
    </w:rPr>
  </w:style>
  <w:style w:type="character" w:customStyle="1" w:styleId="7Char">
    <w:name w:val="标题 7 Char"/>
    <w:basedOn w:val="DefaultParagraphFont"/>
    <w:link w:val="Heading7"/>
    <w:uiPriority w:val="9"/>
    <w:semiHidden/>
    <w:qFormat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DefaultParagraphFont"/>
    <w:link w:val="FootnoteText"/>
    <w:uiPriority w:val="99"/>
    <w:semiHidden/>
    <w:qFormat/>
    <w:rPr>
      <w:kern w:val="2"/>
      <w:sz w:val="18"/>
      <w:szCs w:val="18"/>
    </w:rPr>
  </w:style>
  <w:style w:type="character" w:customStyle="1" w:styleId="Char2">
    <w:name w:val="纯文本 Char"/>
    <w:basedOn w:val="DefaultParagraphFont"/>
    <w:link w:val="PlainText"/>
    <w:uiPriority w:val="99"/>
    <w:qFormat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NormalWeb"/>
    <w:qFormat/>
    <w:locked/>
    <w:rPr>
      <w:rFonts w:ascii="宋体" w:hAnsi="宋体"/>
      <w:sz w:val="24"/>
    </w:rPr>
  </w:style>
  <w:style w:type="character" w:customStyle="1" w:styleId="Char4">
    <w:name w:val="批注主题 Char"/>
    <w:basedOn w:val="Char0"/>
    <w:link w:val="CommentSubject"/>
    <w:uiPriority w:val="99"/>
    <w:semiHidden/>
    <w:qFormat/>
    <w:rPr>
      <w:b/>
      <w:bCs/>
      <w:kern w:val="2"/>
      <w:sz w:val="21"/>
      <w:szCs w:val="22"/>
    </w:rPr>
  </w:style>
  <w:style w:type="character" w:customStyle="1" w:styleId="Char5">
    <w:name w:val="标题 Char"/>
    <w:link w:val="Title"/>
    <w:uiPriority w:val="10"/>
    <w:qFormat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DefaultParagraphFont"/>
    <w:link w:val="Heading5"/>
    <w:uiPriority w:val="9"/>
    <w:semiHidden/>
    <w:qFormat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DefaultParagraphFont"/>
    <w:link w:val="Heading2"/>
    <w:uiPriority w:val="9"/>
    <w:qFormat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1Char">
    <w:name w:val="标题 1 Char"/>
    <w:link w:val="Heading1"/>
    <w:uiPriority w:val="9"/>
    <w:qFormat/>
    <w:rPr>
      <w:b/>
      <w:bCs/>
      <w:kern w:val="44"/>
      <w:sz w:val="44"/>
      <w:szCs w:val="44"/>
    </w:rPr>
  </w:style>
  <w:style w:type="character" w:customStyle="1" w:styleId="8Char">
    <w:name w:val="标题 8 Char"/>
    <w:basedOn w:val="DefaultParagraphFont"/>
    <w:link w:val="Heading8"/>
    <w:uiPriority w:val="9"/>
    <w:semiHidden/>
    <w:qFormat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DefaultParagraphFont"/>
    <w:link w:val="Heading6"/>
    <w:uiPriority w:val="9"/>
    <w:semiHidden/>
    <w:qFormat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DefaultParagraphFont"/>
    <w:link w:val="Heading3"/>
    <w:uiPriority w:val="9"/>
    <w:semiHidden/>
    <w:qFormat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DefaultParagraphChar">
    <w:name w:val="DefaultParagraph Char"/>
    <w:basedOn w:val="DefaultParagraphFont"/>
    <w:link w:val="DefaultParagraph"/>
    <w:qFormat/>
    <w:locked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Pr>
      <w:rFonts w:ascii="Times New Roman" w:eastAsia="宋体" w:hAnsi="Times New Roman" w:cs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DefaultParagraphFont"/>
    <w:link w:val="Heading4"/>
    <w:uiPriority w:val="9"/>
    <w:semiHidden/>
    <w:qFormat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">
    <w:name w:val="列出段落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  <w:lang w:val="en-US" w:eastAsia="zh-CN" w:bidi="ar-SA"/>
    </w:rPr>
  </w:style>
  <w:style w:type="paragraph" w:customStyle="1" w:styleId="Style1">
    <w:name w:val="_Style 1"/>
    <w:basedOn w:val="Normal"/>
    <w:qFormat/>
    <w:pPr>
      <w:ind w:firstLine="420" w:firstLineChars="200"/>
    </w:pPr>
    <w:rPr>
      <w:rFonts w:ascii="Times New Roman" w:hAnsi="Times New Roman"/>
      <w:szCs w:val="24"/>
    </w:rPr>
  </w:style>
  <w:style w:type="paragraph" w:styleId="Header">
    <w:name w:val="header"/>
    <w:basedOn w:val="Normal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jpeg" /><Relationship Id="rId13" Type="http://schemas.openxmlformats.org/officeDocument/2006/relationships/header" Target="header1.xml" /><Relationship Id="rId14" Type="http://schemas.openxmlformats.org/officeDocument/2006/relationships/header" Target="header2.xml" /><Relationship Id="rId15" Type="http://schemas.openxmlformats.org/officeDocument/2006/relationships/theme" Target="theme/theme1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image" Target="media/image3.jpe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9.jpeg" /></Relationships>
</file>

<file path=word/_rels/header2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10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513</Words>
  <Characters>935</Characters>
  <Application>Microsoft Office Word</Application>
  <DocSecurity>0</DocSecurity>
  <Lines>9</Lines>
  <Paragraphs>2</Paragraphs>
  <ScaleCrop>false</ScaleCrop>
  <Company/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CCAV1234</dc:creator>
  <cp:lastModifiedBy>CCAV1234</cp:lastModifiedBy>
  <cp:revision>25</cp:revision>
  <cp:lastPrinted>2016-09-05T09:15:00Z</cp:lastPrinted>
  <dcterms:created xsi:type="dcterms:W3CDTF">2019-08-22T04:01:00Z</dcterms:created>
  <dcterms:modified xsi:type="dcterms:W3CDTF">2020-02-10T12:25:50Z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